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CF" w:rsidRDefault="00174FCF" w:rsidP="00174FC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74FC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МФО больше нет в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госреестре. </w:t>
      </w:r>
    </w:p>
    <w:p w:rsidR="00174FCF" w:rsidRDefault="00174FCF" w:rsidP="00174FC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174FC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Значит, она закрывается?</w:t>
      </w:r>
    </w:p>
    <w:p w:rsidR="00174FCF" w:rsidRPr="00174FCF" w:rsidRDefault="00174FCF" w:rsidP="00174FC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74FCF" w:rsidRPr="00174FCF" w:rsidRDefault="00174FCF" w:rsidP="00174F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обязательно. Если Банк России исключил МФО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tgtFrame="_blank" w:history="1">
        <w:r w:rsidRPr="00174FCF">
          <w:rPr>
            <w:rFonts w:ascii="Times New Roman" w:eastAsia="Times New Roman" w:hAnsi="Times New Roman" w:cs="Times New Roman"/>
            <w:color w:val="1070A7"/>
            <w:sz w:val="28"/>
            <w:szCs w:val="28"/>
            <w:u w:val="single"/>
            <w:lang w:eastAsia="ru-RU"/>
          </w:rPr>
          <w:t>реестра</w:t>
        </w:r>
      </w:hyperlink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 больше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выдавать новые займы. Но совсем прекращать работу при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обязана. Она может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по-прежнему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собирать долги со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старых заемщиков.</w:t>
      </w:r>
    </w:p>
    <w:p w:rsidR="00174FCF" w:rsidRPr="00174FCF" w:rsidRDefault="00174FCF" w:rsidP="00174F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Случаи, 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Банк России исключает МФО из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реестра, прописаны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tgtFrame="_blank" w:history="1">
        <w:r w:rsidRPr="00174FCF">
          <w:rPr>
            <w:rFonts w:ascii="Times New Roman" w:eastAsia="Times New Roman" w:hAnsi="Times New Roman" w:cs="Times New Roman"/>
            <w:color w:val="1070A7"/>
            <w:sz w:val="28"/>
            <w:szCs w:val="28"/>
            <w:u w:val="single"/>
            <w:lang w:eastAsia="ru-RU"/>
          </w:rPr>
          <w:t>законе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микрофинансовой деятельности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микрофинансовых организациях»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Вот самые распространенные из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них:</w:t>
      </w:r>
    </w:p>
    <w:p w:rsidR="00174FCF" w:rsidRPr="00174FCF" w:rsidRDefault="00174FCF" w:rsidP="00174FC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решила больше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ниматься микрофинансированием, и сама попросила об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этом;</w:t>
      </w:r>
    </w:p>
    <w:p w:rsidR="00174FCF" w:rsidRPr="00174FCF" w:rsidRDefault="00174FCF" w:rsidP="00174FC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МФО неоднократно нарушала закон;</w:t>
      </w:r>
    </w:p>
    <w:p w:rsidR="00174FCF" w:rsidRPr="00174FCF" w:rsidRDefault="00174FCF" w:rsidP="00174FC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МФО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предоставляла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 России отчетность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деятельности;</w:t>
      </w:r>
    </w:p>
    <w:p w:rsidR="00174FCF" w:rsidRPr="00174FCF" w:rsidRDefault="00174FCF" w:rsidP="00174FC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МФО не состоит ни в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саморегулируемой организации;</w:t>
      </w:r>
    </w:p>
    <w:p w:rsidR="00174FCF" w:rsidRPr="00174FCF" w:rsidRDefault="00174FCF" w:rsidP="00174FC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года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выдала 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микрозайма.</w:t>
      </w:r>
    </w:p>
    <w:p w:rsidR="00174FCF" w:rsidRPr="00174FCF" w:rsidRDefault="00174FCF" w:rsidP="00174F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 должна сообщить об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исключении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реестра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своем сайте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информацию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офисе.</w:t>
      </w:r>
    </w:p>
    <w:p w:rsidR="00174FCF" w:rsidRPr="00174FCF" w:rsidRDefault="00174FCF" w:rsidP="00174F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организация больше не входит в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реестр, это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долги 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заемщиков автомати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чески списываются. Надеяться на то, что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подождать, пока пройдет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174FCF">
          <w:rPr>
            <w:rFonts w:ascii="Times New Roman" w:eastAsia="Times New Roman" w:hAnsi="Times New Roman" w:cs="Times New Roman"/>
            <w:color w:val="1070A7"/>
            <w:sz w:val="28"/>
            <w:szCs w:val="28"/>
            <w:u w:val="single"/>
            <w:lang w:eastAsia="ru-RU"/>
          </w:rPr>
          <w:t>срок давности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зыскания задолженности, тоже не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любом случае придется погасить микрозаем.</w:t>
      </w:r>
    </w:p>
    <w:p w:rsidR="005F2462" w:rsidRDefault="005F2462"/>
    <w:sectPr w:rsidR="005F2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2B2F"/>
    <w:multiLevelType w:val="multilevel"/>
    <w:tmpl w:val="DEA6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D1"/>
    <w:rsid w:val="00174FCF"/>
    <w:rsid w:val="002D48D1"/>
    <w:rsid w:val="005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774A"/>
  <w15:chartTrackingRefBased/>
  <w15:docId w15:val="{36FF4A9E-C5D6-4DDD-9225-EA8F89F8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4F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4F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74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4FCF"/>
    <w:rPr>
      <w:color w:val="0000FF"/>
      <w:u w:val="single"/>
    </w:rPr>
  </w:style>
  <w:style w:type="character" w:customStyle="1" w:styleId="nobr">
    <w:name w:val="nobr"/>
    <w:basedOn w:val="a0"/>
    <w:rsid w:val="00174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ncult.info/article/pochemu-dolgi-po-kreditam-i-zaymam-ne-ischeznut-sami-sobo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02112/d418bf09118352a0332dd20246171e87e9a22755/" TargetMode="External"/><Relationship Id="rId5" Type="http://schemas.openxmlformats.org/officeDocument/2006/relationships/hyperlink" Target="http://cbr.ru/registries/microfinanc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М.А.</dc:creator>
  <cp:keywords/>
  <dc:description/>
  <cp:lastModifiedBy>Маркова М.А.</cp:lastModifiedBy>
  <cp:revision>2</cp:revision>
  <dcterms:created xsi:type="dcterms:W3CDTF">2024-11-11T07:47:00Z</dcterms:created>
  <dcterms:modified xsi:type="dcterms:W3CDTF">2024-11-11T07:51:00Z</dcterms:modified>
</cp:coreProperties>
</file>